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E7" w:rsidRDefault="00D94CE7" w:rsidP="00D94CE7">
      <w:pPr>
        <w:tabs>
          <w:tab w:val="left" w:pos="0"/>
          <w:tab w:val="left" w:pos="993"/>
        </w:tabs>
        <w:spacing w:line="36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 w:rsidR="00D94CE7" w:rsidRDefault="00D94CE7" w:rsidP="00D94CE7">
      <w:pPr>
        <w:tabs>
          <w:tab w:val="left" w:pos="0"/>
          <w:tab w:val="left" w:pos="993"/>
        </w:tabs>
        <w:spacing w:line="36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всестороннего анализа профессиональной деятельности педагогических работников организаций, осуществляющих образовательную деятельность  на территории </w:t>
      </w:r>
    </w:p>
    <w:p w:rsidR="00D94CE7" w:rsidRDefault="00D94CE7" w:rsidP="00D94CE7">
      <w:pPr>
        <w:tabs>
          <w:tab w:val="left" w:pos="0"/>
          <w:tab w:val="left" w:pos="993"/>
        </w:tabs>
        <w:spacing w:line="360" w:lineRule="exact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Республики Дагестан</w:t>
      </w:r>
    </w:p>
    <w:p w:rsidR="00D94CE7" w:rsidRDefault="00D94CE7" w:rsidP="00D94CE7">
      <w:pPr>
        <w:tabs>
          <w:tab w:val="left" w:pos="0"/>
          <w:tab w:val="left" w:pos="993"/>
        </w:tabs>
        <w:spacing w:line="36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Общие положения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1.1.Настоящий Порядок определяет последовательность и условия проведения всестороннего анализа профессиональной деятельности педагогических работников организаций, осуществляющих образовательную деятельность на территории Республики Дагестан (далее – всесторонний анализ). 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1.2.Всесторонний анализ осуществляется специалистами, привлекаемыми Главной аттестационной комиссией Министерства образования и науки Республики Дагестан (далее– </w:t>
      </w:r>
      <w:proofErr w:type="gramStart"/>
      <w:r>
        <w:rPr>
          <w:sz w:val="28"/>
          <w:szCs w:val="28"/>
        </w:rPr>
        <w:t>Ко</w:t>
      </w:r>
      <w:proofErr w:type="gramEnd"/>
      <w:r>
        <w:rPr>
          <w:sz w:val="28"/>
          <w:szCs w:val="28"/>
        </w:rPr>
        <w:t>миссия).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1.3.Всесторонний анализ является составной частью процедуры аттестации педагогических работников по установлению квалификационной категории и направлен на изучение уровня их профессиональной деятельности.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1.4.Деятельность специалистов-экспертов регламентируется действующим законодательством и настоящим Порядком.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Цель и задача всестороннего анализа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2.1.Целью всестороннего анализа выступает изучение результатов практической профессиональной деятельности педагогических работников по утвержденным критериям и показателям.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В соответствии с целью задачами всестороннего анализа являются: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опыта профессиональной деятельности аттестуемых педагогических работников; 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реальных достижений аттестуемых в профессиональ</w:t>
      </w:r>
      <w:r>
        <w:rPr>
          <w:sz w:val="28"/>
          <w:szCs w:val="28"/>
        </w:rPr>
        <w:softHyphen/>
        <w:t>ной деятельности по результатам их участия в методических объединениях, конференциях, сессиях, конкурсах и т.д.;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потенциальных возможностей педагогических </w:t>
      </w:r>
      <w:proofErr w:type="gramStart"/>
      <w:r>
        <w:rPr>
          <w:sz w:val="28"/>
          <w:szCs w:val="28"/>
        </w:rPr>
        <w:t>работников</w:t>
      </w:r>
      <w:proofErr w:type="gramEnd"/>
      <w:r>
        <w:rPr>
          <w:sz w:val="28"/>
          <w:szCs w:val="28"/>
        </w:rPr>
        <w:t xml:space="preserve"> по качественной подготовке обучающихся на основе результатов участия в олимпиадах, конференциях, сессиях, конкурсах.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III. Формирование групп специалистов-экспертов</w:t>
      </w:r>
    </w:p>
    <w:p w:rsidR="00D94CE7" w:rsidRDefault="00D94CE7" w:rsidP="00D94CE7">
      <w:pPr>
        <w:tabs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3.1. </w:t>
      </w:r>
      <w:r>
        <w:rPr>
          <w:sz w:val="28"/>
          <w:szCs w:val="28"/>
        </w:rPr>
        <w:t>В рамках проведения аттестации педагогических работников для установления квалификационной категории Комиссия привлекает экспертов для всестороннего анализа профессиональной деятельности и подготовки экспертных заключений.</w:t>
      </w:r>
    </w:p>
    <w:p w:rsidR="00D94CE7" w:rsidRDefault="00D94CE7" w:rsidP="00D94CE7">
      <w:pPr>
        <w:pStyle w:val="Style6"/>
        <w:widowControl/>
        <w:tabs>
          <w:tab w:val="left" w:pos="1134"/>
          <w:tab w:val="left" w:pos="1224"/>
        </w:tabs>
        <w:spacing w:line="360" w:lineRule="exact"/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Экспертами могут быть </w:t>
      </w:r>
      <w:r>
        <w:rPr>
          <w:sz w:val="28"/>
          <w:szCs w:val="28"/>
          <w:lang w:eastAsia="zh-CN"/>
        </w:rPr>
        <w:t>представители органов местного самоуправления, осуществляющих управление в сфере образования, методических служб, руководители организаций, осуществляющих образовательную деятельность, педагогические работники, имеющие высшую квалификационную категорию или ученую степень кандидата наук</w:t>
      </w:r>
      <w:r>
        <w:rPr>
          <w:sz w:val="28"/>
          <w:szCs w:val="28"/>
        </w:rPr>
        <w:t>.</w:t>
      </w:r>
    </w:p>
    <w:p w:rsidR="00D94CE7" w:rsidRDefault="00D94CE7" w:rsidP="00D94CE7">
      <w:pPr>
        <w:tabs>
          <w:tab w:val="left" w:pos="1134"/>
        </w:tabs>
        <w:spacing w:line="360" w:lineRule="exact"/>
        <w:ind w:firstLine="851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3.3. Эксперты должны иметь высшее образование и удостоверение о повышении квалификации по вопросам проведения экспертизы профессиональной деятельности педагогических работников организаций, осуществляющих образовательную деятельность.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3.4. Формирование группы специалистов-экспертов относится к полномочиям Комиссии. Группы специалистов-экспертов формируются по образовательным областям на весь период аттестации. Экспертная группа состоит из руководителя и её членов в количестве не менее </w:t>
      </w:r>
      <w:r>
        <w:rPr>
          <w:b/>
          <w:sz w:val="28"/>
          <w:szCs w:val="28"/>
        </w:rPr>
        <w:t xml:space="preserve">3-х </w:t>
      </w:r>
      <w:r>
        <w:rPr>
          <w:sz w:val="28"/>
          <w:szCs w:val="28"/>
        </w:rPr>
        <w:t>человек. Члены экспертной группы могут входить в состав Комиссии.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3.5.В состав группы экспертов входят наиболее квалифицированные педагоги-практики, представители науки, методисты, специалисты органов управления образованием, руководители образовательных организаций, представители профсоюзных организаций.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Работу экспертной группы возглавляет руководитель, который: обеспечивает всесторонний анализ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 аттестуемого педагогического работника; распределяет обязанности между специалистами-экспертами группы; организует взаимодействие с администрацией образовательной организации (при необходимости); координирует работу группы; несет ответственность за объективность и качество анализа профессиональной деятельности аттестуемого педагогического работника; проводит итоговое совещание, оформляет экспертное заключение.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 Специалисты-эксперты имеют право: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необходимые документы и информацию для анализа профессиональной деятельности аттестуемого, в пределах своей компетенции;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проводить собеседование с аттестуемым педагогическим работником;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анализ качества </w:t>
      </w:r>
      <w:proofErr w:type="gramStart"/>
      <w:r>
        <w:rPr>
          <w:sz w:val="28"/>
          <w:szCs w:val="28"/>
        </w:rPr>
        <w:t>обучения по результатам</w:t>
      </w:r>
      <w:proofErr w:type="gramEnd"/>
      <w:r>
        <w:rPr>
          <w:sz w:val="28"/>
          <w:szCs w:val="28"/>
        </w:rPr>
        <w:t xml:space="preserve"> единого государственного экзамена, государственной итоговой аттестации выпускников, контрольных работ, тестирования.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3.8. За специалистами-экспертами сохраняется рабочее место и средняя заработная плата в период участия в процедуре аттестации педагогических работников.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3.9.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деятельностью специалистов-экспертов осуществляют руководитель экспертной группы, председатель и заместитель председателя </w:t>
      </w:r>
      <w:r>
        <w:rPr>
          <w:sz w:val="28"/>
          <w:szCs w:val="28"/>
        </w:rPr>
        <w:lastRenderedPageBreak/>
        <w:t>Комиссии в соответствии с регламентом работы, утвержденным приказом Министерства образования и науки Республики Дагестан.</w:t>
      </w:r>
    </w:p>
    <w:p w:rsidR="00D94CE7" w:rsidRDefault="00D94CE7" w:rsidP="00D94CE7">
      <w:pPr>
        <w:tabs>
          <w:tab w:val="left" w:pos="1134"/>
        </w:tabs>
        <w:spacing w:line="360" w:lineRule="exact"/>
        <w:ind w:firstLine="851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I</w:t>
      </w:r>
      <w:r>
        <w:rPr>
          <w:b/>
          <w:sz w:val="28"/>
          <w:szCs w:val="28"/>
          <w:lang w:val="en-US"/>
        </w:rPr>
        <w:t>Y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eastAsia="zh-CN"/>
        </w:rPr>
        <w:t>Организация всестороннего анализа профессиональной деятельности педагогических работников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4.1.Работа специалистов-экспертов осуществляется в соответствии с примерным графиком, устанавливающим сроки проведения аттестации для каждого педагогического работника. Специалисты-эксперты осуществляют всесторонний анализ профессиональной деятельности педагогического работника на основании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>.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Ответственный секретарь Комиссии представляет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 аттестуемых педагогических работников руководителю экспертной группы для проведения всестороннего анализа.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 Специалисты–э</w:t>
      </w:r>
      <w:r>
        <w:rPr>
          <w:sz w:val="28"/>
          <w:szCs w:val="28"/>
          <w:lang w:eastAsia="zh-CN"/>
        </w:rPr>
        <w:t xml:space="preserve">ксперты, получив материалы педагогических работников, </w:t>
      </w:r>
      <w:r>
        <w:rPr>
          <w:sz w:val="28"/>
          <w:szCs w:val="28"/>
        </w:rPr>
        <w:t xml:space="preserve">в срок не более </w:t>
      </w:r>
      <w:r>
        <w:rPr>
          <w:b/>
          <w:sz w:val="28"/>
          <w:szCs w:val="28"/>
        </w:rPr>
        <w:t>10</w:t>
      </w:r>
      <w:r>
        <w:rPr>
          <w:sz w:val="28"/>
          <w:szCs w:val="28"/>
        </w:rPr>
        <w:t xml:space="preserve"> календарных дней осуществляют всесторонний анализ профессиональной деятельности по установленным критериям.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Изучение и анализ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 каждого педагогического работника проводится специалистами-экспертами независимо друг от друга. При проведении всестороннего анализа специалисты-эксперты: отслеживают результаты профессиональной деятельности педагогического работника; доводят до сведения руководителя экспертной группы результаты анализа профессиональной деятельности; участвуют в выработке экспертного мнения; оформляют и подписывают экспертное заключение, при необходимости указывая особое мнение (в случае расхождения экспертных оценок).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4.5. На основании результатов всестороннего анализа группа специалистов-экспертов формирует заключение: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соответствии уровня профессиональной деятельности аттестуемого первой или высшей квалификационной категории (указывается должность педагогического работника, по которой устанавливается квалификационная категория), если </w:t>
      </w:r>
      <w:proofErr w:type="gramStart"/>
      <w:r>
        <w:rPr>
          <w:sz w:val="28"/>
          <w:szCs w:val="28"/>
        </w:rPr>
        <w:t>аттестуемый</w:t>
      </w:r>
      <w:proofErr w:type="gramEnd"/>
      <w:r>
        <w:rPr>
          <w:sz w:val="28"/>
          <w:szCs w:val="28"/>
        </w:rPr>
        <w:t xml:space="preserve"> набрал более </w:t>
      </w:r>
      <w:r>
        <w:rPr>
          <w:b/>
          <w:sz w:val="28"/>
          <w:szCs w:val="28"/>
        </w:rPr>
        <w:t>75 баллов</w:t>
      </w:r>
      <w:r>
        <w:rPr>
          <w:sz w:val="28"/>
          <w:szCs w:val="28"/>
        </w:rPr>
        <w:t xml:space="preserve"> от максимально возможного количества;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несоответствии уровня профессиональной деятельности первой/высшей квалификационной категории (указывается должность педагогического работника), если </w:t>
      </w:r>
      <w:proofErr w:type="gramStart"/>
      <w:r>
        <w:rPr>
          <w:sz w:val="28"/>
          <w:szCs w:val="28"/>
        </w:rPr>
        <w:t>аттестуемый</w:t>
      </w:r>
      <w:proofErr w:type="gramEnd"/>
      <w:r>
        <w:rPr>
          <w:sz w:val="28"/>
          <w:szCs w:val="28"/>
        </w:rPr>
        <w:t xml:space="preserve"> набрал менее </w:t>
      </w:r>
      <w:r>
        <w:rPr>
          <w:b/>
          <w:sz w:val="28"/>
          <w:szCs w:val="28"/>
        </w:rPr>
        <w:t>75 баллов</w:t>
      </w:r>
      <w:r>
        <w:rPr>
          <w:sz w:val="28"/>
          <w:szCs w:val="28"/>
        </w:rPr>
        <w:t xml:space="preserve"> от максимально возможного количества;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Экспертное заключение включает обобщённую информацию о результатах работы педагогического работника. Экспертное заключение является документом, на основании которого Комиссия оценивает профессиональную деятельность педагогического работника. 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4.7. Экспертное заключение по оценке профессиональной деятельности педагогического работника для установления квалификационной категории представляется Комиссии в течение </w:t>
      </w:r>
      <w:r>
        <w:rPr>
          <w:b/>
          <w:sz w:val="28"/>
          <w:szCs w:val="28"/>
        </w:rPr>
        <w:t>10 дней</w:t>
      </w:r>
      <w:r>
        <w:rPr>
          <w:sz w:val="28"/>
          <w:szCs w:val="28"/>
        </w:rPr>
        <w:t xml:space="preserve"> после начала экспертизы.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Аттестуемый вправе ознакомиться с экспертным заключением и в случае несогласия обратиться в Комиссию с заявлением о повторной экспертизе его профессиональной деятельности, аргументируя свое решение. 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Y</w:t>
      </w:r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Портфолио</w:t>
      </w:r>
      <w:proofErr w:type="spellEnd"/>
      <w:r>
        <w:rPr>
          <w:b/>
          <w:sz w:val="28"/>
          <w:szCs w:val="28"/>
        </w:rPr>
        <w:t xml:space="preserve"> педагогического работника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5.1.Портфолио педагогического работника представляет собой индивидуальную папку-накопитель, в которой содержится структурирован</w:t>
      </w:r>
      <w:r>
        <w:rPr>
          <w:sz w:val="28"/>
          <w:szCs w:val="28"/>
        </w:rPr>
        <w:softHyphen/>
        <w:t>ная и систематизированная информация о результатах профессиональной деятельности и достижениях аттестуемого.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Структура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 аттестуемого педагогического работника включает титульный лист и восемь разделов.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Общие сведения о педагогическом работнике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отчество;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должность с указанием направления деятельности, по которой проводится аттестация;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место работы (наименование организации, осуществляющей образовательную деятельность в соответствии с Уставом);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профессиональное образование (копии документов об образовании и (или) о квалификации); 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квалификационная категория (копия аттестационного листа);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ученые и почетные звания, степени, (копии документов, подтверждающих их наличие);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трудовой и педагогический стаж работы;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участие педагогического работника в профессиональных конкурсах (конкурсы профессионального мастерства);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поощрения и награды педагогического работника (копии документов).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Дополнительное профессиональное образование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освоение программ повышения квалификации (копии документов);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освоение программ профессиональной переподготовки (копии документов).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Инновационная, научно-методическая деятельность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продукты инновационной деятельности (конспект урока, мероприятия, мастер-класса);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разработки и презентации (не более двух);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статьи, выступления и т.д. (копии материалов);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семинаров, конференций, круглых столов (копии </w:t>
      </w:r>
      <w:r>
        <w:rPr>
          <w:sz w:val="28"/>
          <w:szCs w:val="28"/>
        </w:rPr>
        <w:lastRenderedPageBreak/>
        <w:t>документов, подтверждающих участие);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фотоматериалы (не более 5 фотографий), отражающие инновационную профессиональную деятельность педагогического работника.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4. Дополнительная информация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работник имеет право дополнительно представить материалы, подтверждающие позитивные результаты его профессиональной деятельности (1-2 страницы машинописного текста).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center"/>
        <w:rPr>
          <w:b/>
          <w:sz w:val="28"/>
          <w:szCs w:val="28"/>
        </w:rPr>
      </w:pP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5. Результаты педагогической деятельности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Материалы, включенные в данный раздел должны характеризовать динамику результатов педагогической деятельности за аттестационный период: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реализации федерального государственного образовательного стандарта (выполнение образовательной программы); 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долю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, освоивших образовательные программы; 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долю обучающихся, освоивших образовательные программы на «4» и «5»;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долю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, охваченных профильным обучением; 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государственной итоговой аттестации (принявшие участие в ГИА, преодолевшие минимальный порог, прошедшие ГИА на высоком уровне).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участия (победители и призёры) во Всероссийской предметной олимпиаде школьников, иных предметных олимпиадах (региональный уровень; федеральный уровень; международный уровень);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участия по предмету в различных научно-практических конференциях, конкурсах, соревнованиях (региональный уровень; федеральный уровень; международный уровень);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заслуги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(по предмету) за аттестационный период;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получение государственной поддержки талантливой молодежи в рамках приоритетного национального проекта на федеральном или региональном уровне.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6. Дополнительное образование и воспитательная работа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Материалы, включенные в данный раздел должны характеризовать степень участия педагогического работника в реализации комплексной программы воспитательной работы образовательной организации: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охваченных дополнительным образованием;</w:t>
      </w:r>
    </w:p>
    <w:p w:rsidR="00D94CE7" w:rsidRDefault="00D94CE7" w:rsidP="00D94CE7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оказание дополнительных услуг (руководство кружком, секцией, факультативом, методическим объединением, творческой группой и т.д.);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7. Отзывы специалистов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Материалы, включенные в данный раздел должны характеризовать признание профессиональной деятельности педагогического работника общественностью:</w:t>
      </w:r>
    </w:p>
    <w:p w:rsidR="00D94CE7" w:rsidRDefault="00D94CE7" w:rsidP="00D94CE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отзывы руководителей разных уровней, коллег, родителей, учеников, выпускников;</w:t>
      </w:r>
    </w:p>
    <w:p w:rsidR="00D94CE7" w:rsidRDefault="00D94CE7" w:rsidP="00D94CE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тексты заключений и рецензий;</w:t>
      </w:r>
    </w:p>
    <w:p w:rsidR="00D94CE7" w:rsidRDefault="00D94CE7" w:rsidP="00D94CE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line="360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резюме, эссе и рекомендательные письма.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8. Авторская оценка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Раздел содержит позиции автора по профессиональной деятельности, самооценку, концептуальные позиции о стратегии профессионального развития.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center"/>
        <w:rPr>
          <w:b/>
          <w:sz w:val="28"/>
          <w:szCs w:val="28"/>
        </w:rPr>
      </w:pP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center"/>
        <w:rPr>
          <w:b/>
          <w:sz w:val="28"/>
          <w:szCs w:val="28"/>
        </w:rPr>
      </w:pP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 Требования к оформлению </w:t>
      </w:r>
      <w:proofErr w:type="spellStart"/>
      <w:r>
        <w:rPr>
          <w:b/>
          <w:sz w:val="28"/>
          <w:szCs w:val="28"/>
        </w:rPr>
        <w:t>портфолио</w:t>
      </w:r>
      <w:proofErr w:type="spellEnd"/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 формируется в одной папке-накопителе с файлами с общим объемом не более 15-20 страниц формата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4. Текстовые документы оформляются на бумажном носителе в 1 экземпляре, шрифт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>, размер 14, межстрочный интервал – одинарный, выравнивание по ширине. В тексте не допускаются сокращения названий и наименований.</w:t>
      </w:r>
    </w:p>
    <w:p w:rsidR="00D94CE7" w:rsidRDefault="00D94CE7" w:rsidP="00D94CE7">
      <w:pPr>
        <w:tabs>
          <w:tab w:val="left" w:pos="0"/>
          <w:tab w:val="left" w:pos="1134"/>
        </w:tabs>
        <w:spacing w:line="360" w:lineRule="exact"/>
        <w:ind w:firstLine="851"/>
        <w:jc w:val="both"/>
        <w:rPr>
          <w:sz w:val="28"/>
          <w:szCs w:val="28"/>
        </w:rPr>
      </w:pPr>
    </w:p>
    <w:p w:rsidR="00D94CE7" w:rsidRDefault="00D94CE7" w:rsidP="00D94CE7">
      <w:pPr>
        <w:pStyle w:val="Style6"/>
        <w:widowControl/>
        <w:tabs>
          <w:tab w:val="left" w:pos="1219"/>
          <w:tab w:val="left" w:pos="1910"/>
          <w:tab w:val="left" w:pos="4795"/>
          <w:tab w:val="left" w:pos="8184"/>
        </w:tabs>
        <w:spacing w:line="360" w:lineRule="exact"/>
        <w:ind w:firstLine="0"/>
        <w:jc w:val="center"/>
        <w:rPr>
          <w:sz w:val="28"/>
          <w:szCs w:val="28"/>
          <w:lang w:eastAsia="zh-CN"/>
        </w:rPr>
      </w:pPr>
    </w:p>
    <w:p w:rsidR="00D94CE7" w:rsidRDefault="00D94CE7" w:rsidP="00D94CE7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</w:t>
      </w:r>
    </w:p>
    <w:p w:rsidR="00D94CE7" w:rsidRDefault="00D94CE7" w:rsidP="00D94CE7">
      <w:pPr>
        <w:rPr>
          <w:sz w:val="28"/>
          <w:szCs w:val="28"/>
          <w:lang w:eastAsia="zh-CN"/>
        </w:rPr>
      </w:pPr>
    </w:p>
    <w:p w:rsidR="00FA0372" w:rsidRDefault="00FA0372"/>
    <w:sectPr w:rsidR="00FA0372" w:rsidSect="00FA0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C4C36"/>
    <w:multiLevelType w:val="hybridMultilevel"/>
    <w:tmpl w:val="D2DCE6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67577E"/>
    <w:multiLevelType w:val="hybridMultilevel"/>
    <w:tmpl w:val="25EEA87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94CE7"/>
    <w:rsid w:val="00D94CE7"/>
    <w:rsid w:val="00FA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CE7"/>
    <w:pPr>
      <w:ind w:left="720"/>
      <w:contextualSpacing/>
    </w:pPr>
    <w:rPr>
      <w:sz w:val="20"/>
      <w:szCs w:val="20"/>
    </w:rPr>
  </w:style>
  <w:style w:type="paragraph" w:customStyle="1" w:styleId="Style6">
    <w:name w:val="Style6"/>
    <w:basedOn w:val="a"/>
    <w:uiPriority w:val="99"/>
    <w:rsid w:val="00D94CE7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1708</Words>
  <Characters>9740</Characters>
  <Application>Microsoft Office Word</Application>
  <DocSecurity>0</DocSecurity>
  <Lines>81</Lines>
  <Paragraphs>22</Paragraphs>
  <ScaleCrop>false</ScaleCrop>
  <Company>Curnos™</Company>
  <LinksUpToDate>false</LinksUpToDate>
  <CharactersWithSpaces>11426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Саният</dc:creator>
  <cp:lastModifiedBy>Саният</cp:lastModifiedBy>
  <cp:revision>1</cp:revision>
  <dcterms:created xsi:type="dcterms:W3CDTF">2017-11-06T16:16:00Z</dcterms:created>
  <dcterms:modified xsi:type="dcterms:W3CDTF">2017-11-06T16:16:00Z</dcterms:modified>
</cp:coreProperties>
</file>