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Pr="000B0022" w:rsidRDefault="0079376E" w:rsidP="0079376E">
      <w:pPr>
        <w:rPr>
          <w:rFonts w:ascii="Times New Roman" w:hAnsi="Times New Roman" w:cs="Times New Roman"/>
          <w:b/>
          <w:sz w:val="44"/>
          <w:szCs w:val="44"/>
        </w:rPr>
      </w:pPr>
    </w:p>
    <w:p w:rsidR="0079376E" w:rsidRDefault="0079376E" w:rsidP="007937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376E" w:rsidRDefault="0079376E" w:rsidP="007937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376E" w:rsidRDefault="0079376E" w:rsidP="007937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376E" w:rsidRPr="000B0022" w:rsidRDefault="0079376E" w:rsidP="0079376E">
      <w:pPr>
        <w:tabs>
          <w:tab w:val="left" w:pos="306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 w:rsidRPr="000B0022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79376E" w:rsidRPr="0007028E" w:rsidRDefault="0079376E" w:rsidP="0079376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79376E" w:rsidRPr="0007028E" w:rsidRDefault="0079376E" w:rsidP="0079376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МБОУ «</w:t>
      </w:r>
      <w:r>
        <w:rPr>
          <w:rFonts w:ascii="Times New Roman" w:hAnsi="Times New Roman" w:cs="Times New Roman"/>
          <w:b/>
          <w:sz w:val="36"/>
          <w:szCs w:val="36"/>
        </w:rPr>
        <w:t>ст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арланюртовская СОШ</w:t>
      </w:r>
      <w:r w:rsidRPr="0007028E">
        <w:rPr>
          <w:rFonts w:ascii="Times New Roman" w:hAnsi="Times New Roman" w:cs="Times New Roman"/>
          <w:b/>
          <w:sz w:val="36"/>
          <w:szCs w:val="36"/>
        </w:rPr>
        <w:t>»</w:t>
      </w:r>
    </w:p>
    <w:p w:rsidR="0079376E" w:rsidRDefault="0079376E" w:rsidP="0079376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tabs>
          <w:tab w:val="left" w:pos="4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76E" w:rsidRPr="00536E3F" w:rsidRDefault="0079376E" w:rsidP="0079376E">
      <w:pPr>
        <w:tabs>
          <w:tab w:val="left" w:pos="4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36E3F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9"/>
        <w:gridCol w:w="4916"/>
        <w:gridCol w:w="1062"/>
      </w:tblGrid>
      <w:tr w:rsidR="00EE3871" w:rsidTr="00EE3871">
        <w:trPr>
          <w:trHeight w:val="557"/>
        </w:trPr>
        <w:tc>
          <w:tcPr>
            <w:tcW w:w="8967" w:type="dxa"/>
            <w:gridSpan w:val="3"/>
          </w:tcPr>
          <w:p w:rsidR="00EE3871" w:rsidRDefault="00EE3871" w:rsidP="00EE38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ГЛАВА 6. ПЕРВИЧНАЯ ПРОФСОЮЗНАЯ ОРГАНИЗАЦИЯ</w:t>
            </w:r>
          </w:p>
        </w:tc>
      </w:tr>
      <w:tr w:rsidR="0079376E" w:rsidTr="00B26393">
        <w:trPr>
          <w:trHeight w:val="130"/>
        </w:trPr>
        <w:tc>
          <w:tcPr>
            <w:tcW w:w="2989" w:type="dxa"/>
            <w:vAlign w:val="center"/>
          </w:tcPr>
          <w:p w:rsidR="0079376E" w:rsidRDefault="0079376E" w:rsidP="00B263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18.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первичной профсоюзной организации…...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79376E" w:rsidTr="00B26393">
        <w:trPr>
          <w:trHeight w:val="130"/>
        </w:trPr>
        <w:tc>
          <w:tcPr>
            <w:tcW w:w="2989" w:type="dxa"/>
            <w:vAlign w:val="center"/>
          </w:tcPr>
          <w:p w:rsidR="0079376E" w:rsidRDefault="0079376E" w:rsidP="00B263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19.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первичной профсоюзной организации…….....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79376E" w:rsidTr="00B26393">
        <w:trPr>
          <w:trHeight w:val="130"/>
        </w:trPr>
        <w:tc>
          <w:tcPr>
            <w:tcW w:w="2989" w:type="dxa"/>
            <w:vAlign w:val="center"/>
          </w:tcPr>
          <w:p w:rsidR="0079376E" w:rsidRDefault="0079376E" w:rsidP="00B263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20.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первичной профсоюзной организации.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79376E" w:rsidTr="00B26393">
        <w:trPr>
          <w:trHeight w:val="130"/>
        </w:trPr>
        <w:tc>
          <w:tcPr>
            <w:tcW w:w="2989" w:type="dxa"/>
            <w:vAlign w:val="center"/>
          </w:tcPr>
          <w:p w:rsidR="0079376E" w:rsidRDefault="0079376E" w:rsidP="00B263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21.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первичной профсоюзной организации……..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79376E" w:rsidTr="00B26393">
        <w:trPr>
          <w:trHeight w:val="312"/>
        </w:trPr>
        <w:tc>
          <w:tcPr>
            <w:tcW w:w="2989" w:type="dxa"/>
            <w:vAlign w:val="center"/>
          </w:tcPr>
          <w:p w:rsidR="0079376E" w:rsidRDefault="0079376E" w:rsidP="00B263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22.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(конференция) первичной профсоюзной организации……..........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79376E" w:rsidTr="00B26393">
        <w:trPr>
          <w:trHeight w:val="694"/>
        </w:trPr>
        <w:tc>
          <w:tcPr>
            <w:tcW w:w="2989" w:type="dxa"/>
            <w:vAlign w:val="center"/>
          </w:tcPr>
          <w:p w:rsidR="0079376E" w:rsidRPr="00933B4D" w:rsidRDefault="0079376E" w:rsidP="00B263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23.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Профсоюзный комитет…….................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</w:tr>
      <w:tr w:rsidR="0079376E" w:rsidTr="00B26393">
        <w:trPr>
          <w:trHeight w:val="312"/>
        </w:trPr>
        <w:tc>
          <w:tcPr>
            <w:tcW w:w="2989" w:type="dxa"/>
            <w:vAlign w:val="center"/>
          </w:tcPr>
          <w:p w:rsidR="0079376E" w:rsidRPr="00933B4D" w:rsidRDefault="0079376E" w:rsidP="00B263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24.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первичной профсоюзной организации…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79376E" w:rsidTr="00B26393">
        <w:trPr>
          <w:trHeight w:val="312"/>
        </w:trPr>
        <w:tc>
          <w:tcPr>
            <w:tcW w:w="2989" w:type="dxa"/>
            <w:vAlign w:val="center"/>
          </w:tcPr>
          <w:p w:rsidR="0079376E" w:rsidRPr="00933B4D" w:rsidRDefault="0079376E" w:rsidP="00B263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25.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</w:tr>
      <w:tr w:rsidR="0079376E" w:rsidTr="00B26393">
        <w:trPr>
          <w:trHeight w:val="312"/>
        </w:trPr>
        <w:tc>
          <w:tcPr>
            <w:tcW w:w="2989" w:type="dxa"/>
            <w:vAlign w:val="center"/>
          </w:tcPr>
          <w:p w:rsidR="0079376E" w:rsidRPr="00933B4D" w:rsidRDefault="0079376E" w:rsidP="00B263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26.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Контрольно-ревизионная комиссия первичной профсоюзной организации…………………………...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</w:tr>
      <w:tr w:rsidR="0079376E" w:rsidTr="00B26393">
        <w:trPr>
          <w:trHeight w:val="962"/>
        </w:trPr>
        <w:tc>
          <w:tcPr>
            <w:tcW w:w="2989" w:type="dxa"/>
            <w:vAlign w:val="center"/>
          </w:tcPr>
          <w:p w:rsidR="0079376E" w:rsidRPr="00933B4D" w:rsidRDefault="0079376E" w:rsidP="00B2639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27.</w:t>
            </w:r>
          </w:p>
        </w:tc>
        <w:tc>
          <w:tcPr>
            <w:tcW w:w="4916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Реорганизация, ликвидация первичной профсоюзной организации………… </w:t>
            </w:r>
          </w:p>
        </w:tc>
        <w:tc>
          <w:tcPr>
            <w:tcW w:w="1062" w:type="dxa"/>
          </w:tcPr>
          <w:p w:rsidR="0079376E" w:rsidRDefault="0079376E" w:rsidP="0056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</w:tbl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B26393" w:rsidRDefault="00B26393" w:rsidP="0079376E">
      <w:pPr>
        <w:rPr>
          <w:rFonts w:ascii="Times New Roman" w:hAnsi="Times New Roman" w:cs="Times New Roman"/>
          <w:sz w:val="24"/>
          <w:szCs w:val="24"/>
        </w:rPr>
      </w:pPr>
    </w:p>
    <w:p w:rsidR="0079376E" w:rsidRDefault="0079376E" w:rsidP="0079376E">
      <w:pPr>
        <w:pStyle w:val="Default"/>
        <w:rPr>
          <w:b/>
          <w:bCs/>
          <w:sz w:val="28"/>
          <w:szCs w:val="28"/>
        </w:rPr>
      </w:pPr>
    </w:p>
    <w:p w:rsidR="0079376E" w:rsidRDefault="0079376E" w:rsidP="007937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ГЛАВА 6. ПЕРВИЧНАЯ ПРОФСОЮЗНАЯ ОРГАНИЗАЦИЯ</w:t>
      </w:r>
    </w:p>
    <w:p w:rsidR="0079376E" w:rsidRDefault="0079376E" w:rsidP="00793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( из Устава Общерос</w:t>
      </w:r>
      <w:r w:rsidR="00B26393">
        <w:rPr>
          <w:b/>
          <w:bCs/>
          <w:sz w:val="28"/>
          <w:szCs w:val="28"/>
        </w:rPr>
        <w:t>сийского Профсоюза по части ППО</w:t>
      </w:r>
      <w:r>
        <w:rPr>
          <w:b/>
          <w:bCs/>
          <w:sz w:val="28"/>
          <w:szCs w:val="28"/>
        </w:rPr>
        <w:t>)</w:t>
      </w:r>
    </w:p>
    <w:p w:rsidR="0079376E" w:rsidRDefault="0079376E" w:rsidP="0079376E">
      <w:pPr>
        <w:pStyle w:val="Default"/>
        <w:rPr>
          <w:b/>
          <w:bCs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18. Создание первичной профсоюзной организации </w:t>
      </w:r>
    </w:p>
    <w:p w:rsidR="0079376E" w:rsidRDefault="0079376E" w:rsidP="007937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Первичная профсоюзная организация создается работниками и (или) обучающимися организации сферы образования на собрании (конференции) при наличии не менее трех членов Профсоюза и решении соответствующего вышестоящего выборного коллегиального исполнительного органа.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Первичная профсоюзная организация является структурным подразделением соответствующей территориальной, региональной (межрегиональной) организации Профсоюза и Профсоюза и действует на основании настоящего Устава Профсоюза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 xml:space="preserve">аименованием, соответствующие единым образцам, утверждаемым выборным коллегиальным исполнительным органом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 решению выборного коллегиального руководящего органа первичной профсоюзной организации (профсоюзного комитета) при необходимости могут создаваться профсоюзные организации в структурных подразделениях организации сферы образования.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организации сферы образования, обособленном структурном подразделении организации сферы образования может быть создано не более одной первичной профсоюзной организации. 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19. Права 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имеет право: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Осуществлять принятие, прекращение членства и исключение из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Избирать своих представителей в вышестоящие профсоюзные органы.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Вносить предложения и проекты документов на рассмотрение вышестоящих профсоюзных органов, получать информацию о результатах их рассмотрения.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трудовых споров.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 xml:space="preserve">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споров, защиту социально-экономических прав и интересов, охрану труда и здоровья. </w:t>
      </w:r>
      <w:proofErr w:type="gramEnd"/>
    </w:p>
    <w:p w:rsidR="0079376E" w:rsidRDefault="0079376E" w:rsidP="007937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8. Обращаться в соответствующие органы государственной власти и органы местного самоуправления по вопросам, связанным с деятельностью первичной профсоюзной организации и защитой прав и интересов членов Профсоюза в рамках своих полномочий.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 xml:space="preserve">Участвовать в деятельности территориальной, региональной (межрегиональной) организации Профсоюза, вносить предложения в территориальную, региональную (межрегиональную) организацию Профсоюза, в том числе по разработке и заключению отраслевых территориального и регионального соглашений, других соглашений. </w:t>
      </w:r>
      <w:proofErr w:type="gramEnd"/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Вносить предложения по кандидатуре председателя соответствующей территориальной, региональной (межрегиональной)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Обращаться в территориальную, региональную (межрегиональную) организацию Профсоюза для получения консультаций, помощи и поддержки, получения и распространения информации, необходимой для своей деятельности.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Вносить предложения о поощрении членов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Вносить предложения о награждении членов Профсоюза государственными, ведомственными и профсоюзными наградами.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20. Обязанности 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обязана: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Выполнять настоящий Устав Профсоюза и решения органов Профсоюза и организаций Профсоюза, принятые в соответствии с настоящим Уставом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Принимать участие в реализации целей и задач Профсоюза, проявлять солидарность в защите прав и интересов членов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 xml:space="preserve">Разрабатывать и участвовать в реализации коллективного договора (для обучающихся – соглашения),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созданию благоприятных условий обучения, освоению образовательных программ, права на защиту социально-экономических прав и интересов обучающихся, охрану их труда, учебы и здоровья. </w:t>
      </w:r>
      <w:proofErr w:type="gramEnd"/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Проводить работу по вовлечению в Профсоюз новых членов.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Осуществлять постановку на учет членов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Выполнять решения выборных коллегиальных руководящих органов соответствующей территориальной или региональной (межрегиональной) организации Профсоюза по отчислению членских профсоюзных взносов на организацию деятельности соответствующих органов территориальной, региональной (межрегиональной) организации Профсоюза, Профсоюза в порядке, установленном настоящим Уставом Профсоюза и Положением о размере и порядке уплаты членами Профсоюза членских профсоюзных взносов.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Представлять в соответствующие территориальные, региональные (межрегиональные) организации Профсоюза данные о численности членов Профсоюза и другие сведения, устанавливаемые вышестоящим профсоюзным органом.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Проявлять солидарность и принимать участие в организации и проведении коллективных действий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Не допускать действий (бездействия), наносящих вред и причиняющих ущерб организациям Профсоюза и Профсоюзу.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21. Органы 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Органами первичной профсоюзной организации являются: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собрание (конференция) первичной профсоюзной организации – высший орган;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профсоюзный комитет – выборный коллегиальный постоянно действующий руководящий орган;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президиум первичной профсоюзной организации – выборный коллегиальный исполнительный орган, образуемый при необходимости в первичной профсоюзной организации;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первичной профсоюзной организации – выборный единоличный исполнительный орган.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– выборный контрольно-ревизионный орган.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Выборные органы первичной организации Профсоюза образуются и избираются по решению собрания (конференции) первичной профсоюзной организации и только из членов Профсоюза, состоящих на учете в соответствующей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первичной профсоюзной организации выборных коллегиальных и контрольно-ревизионных органов их полномочия осуществляются собранием.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22. Собрание (конференция) 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Высшим органом первичной профсоюзной организации является собрание (конференция) первичной профсоюзной организации. Собрание первичной профсоюзной организации созывается профсоюзным комитетом по мере необходимости, но не реже одного раза в год.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Конференция первичной профсоюзной организации созывается профсоюзным комитетом по мере необходимости, но не реже одного раза в 5 лет.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Дата, время и место проведения собрания (конференции) первичной профсоюзной организации,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 территориальной.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Собрание (конференция) первичной профсоюзной организации: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Определяет приоритетные направления деятельности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Заслушивает отчеты выборных профсоюзных органов по всем направлениям их деятельности.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Образует путем избрания профсоюзный комитет и принимает решение о досрочном прекращении его полномочий.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Может образовывать путем избрания президиум первичной профсоюзной организации и принимать решение о досрочном прекращении его полномочий.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Избирает контрольно-ревизионную комиссию первичной профсоюзной организации и принимает решение о досрочном прекращении ее полномочий.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Принимает решения о реорганизации, ликвидации первичной профсоюзной организации на основании решения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коллегиального исполнительного органа в территориальной организации Профсоюза решение собрания (конференции) о реорганизации,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Избирает делегатов на конференции соответствующей территориальной, региональной (межрегиональной) организации Профсоюза, а также своих представителей в выборные профсоюзные органы согласно норме представительства.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Решает другие вопросы деятельности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Вопросы, предусмотренные пунктами 3.1 - 3.7 статьи 22 настоящего Устава Профсоюза относятся к исключительной компетенции собрания (конференции) первичной профсоюзной организации и не могут быть переданы им для решения другим органам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Может делегировать отдельные полномочия профсоюзному комитету, за исключением полномочий, предусмотренных пунктом 3.10. статьи 22 настоящего Устава Профсоюза, относящихся к исключительной компетенции собрания (конференции)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Собрание первичной профсоюзной организации считается правомочным при участии в нем более половины членов Профсоюза, состоящих на профсоюзном учете.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Конференция первичной профсоюзной организации считается правомочной при участии в ней не менее двух третей делегатов.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собранием (конференцией)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Решения на собрании, конференции первичной профсоюзной организации считаются принятыми, если за них проголосовало более половины участников, </w:t>
      </w:r>
      <w:r>
        <w:rPr>
          <w:color w:val="auto"/>
          <w:sz w:val="28"/>
          <w:szCs w:val="28"/>
        </w:rPr>
        <w:lastRenderedPageBreak/>
        <w:t xml:space="preserve">делегатов, принимающих участие в заседании, при наличии кворума, если иное не предусмотрено настоящим Уставом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собрания, конференции, по вопросам, относящимся к исключительной компетенции </w:t>
      </w:r>
      <w:r>
        <w:rPr>
          <w:color w:val="auto"/>
          <w:sz w:val="20"/>
          <w:szCs w:val="20"/>
        </w:rPr>
        <w:t>(</w:t>
      </w:r>
      <w:r>
        <w:rPr>
          <w:color w:val="auto"/>
          <w:sz w:val="28"/>
          <w:szCs w:val="28"/>
        </w:rPr>
        <w:t xml:space="preserve">пункт 3.10 статьи 22 настоящего Устава Профсоюза), считаются принятыми, если за них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Решения собрания (конференции) первичной профсоюзной организации принимаются в форме постановлений. Заседания протоколируются, срок текущего хранения протоколов собраний (конференций) – не менее 5 лет с последующей передачей в архив.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Внеочередное собрание (конференция) первичной профсоюзной организации может проводиться по решению профсоюзного комитета, принятому: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его инициативе;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не менее одной трети членов Профсоюза, состоящих на учете в первичной профсоюзной организации;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соответствующего вышестоящего коллегиального профсоюзного органа.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(конференции) первичной профсоюзной организации и установить дату, время и место его (ее) проведения.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 случае если собрание (конференция) первичной профсоюзной организации не проводится в установленные настоящим Уставом Профсоюза сроки,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(конференции) первичной профсоюзной организации, определяет повестку дня, дату, время и место ее проведения.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23. Профсоюзный комитет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Профсоюзный комитет подотчетен собранию (конференции)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Профсоюзный комитет: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его (ее) решений, информирует членов Профсоюза о выполнении решений собрания (конференции)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Предлагает кандидатуру (кандидатуры) на должность председателя первичной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Осуществляет профсоюзный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3.21. Организует обучение профсоюзного актива и членов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Срок полномочий профсоюзного комитета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первичной профсоюзной организации – 5 лет.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Заседания профсоюзного комитета правомочны при участии в них более половины членов.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профсоюзным комитетом.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24. Президиум 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первичной профсоюзной организации может образовываться выборный коллегиальный исполнительный орган – президиум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Президиум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Президиум первичной профсоюзной организации избирается только из членов профсоюзного комитета.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Президиум первичной профсоюзной организации: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Созывает заседания профсоюзного комитета, вносит предложения по повестке дня, дате, времени и месту его проведения.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Организует и контролирует выполнение решений профсоюзных органов,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уставной деятельностью и координирует деятельность профсоюзных организаций структурных подразделений.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Осуществляет другие полномочия, в том числе делегированные ему профсоюзным комитетом первичной профсоюзной организации, а также в соответствии с решениями вышестоящих профсоюзных органов.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Срок полномочий президиума первичной профсоюзной организации – 5 лет.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Заседания президиума первичной профсоюзной организации проводятся по мере необходимости, но не реже одного раза в месяц.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Заседания президиума первичной профсоюзной организации правомочны при участии в них более половины членов.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президиума первичной профсоюзной организации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президиумом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Заседания президиума первичной профсоюзной организации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президиума по решению президиума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президиума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президиума первичной профсоюзной организации принимаются в форме постановлений. Заседания протоколируются, срок текущего хранения протоколов – не менее 5 лет с последующей передачей в архив.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25. Председатель 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Председатель первичной профсоюзной организации – выборный единоличный исполнительный орган.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Председатель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Председатель первичной профсоюзной организации: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 комитета.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Ведет заседания профсоюзного комитета, президиума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Направляет обращения и ходатайства от имени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Утверждает номенклатуру дел, инструкцию по делопроизводству, учетную политику первичной профсоюзной организации, вносит в них изменения и дополнения.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профсоюзных взносов в размерах, принятых соответствующими выборными коллегиальными профсоюзными органами.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В пределах полномочий, установленных соответствующими выборными коллегиальными руководящими профсоюзными органами, заключает договоры и соглашения,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Открывает и закрывает в установленном порядке счета в банках и является распорядителем по этим счетам.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3.10. Выдает доверенности на представление интересов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</w:t>
      </w:r>
      <w:proofErr w:type="gramStart"/>
      <w:r>
        <w:rPr>
          <w:color w:val="auto"/>
          <w:sz w:val="28"/>
          <w:szCs w:val="28"/>
        </w:rPr>
        <w:t xml:space="preserve">Формирует и руководит аппаратом первичной профсоюзной организации, утверждает структуру, численность и штатное расписание, определяет систему оплаты труда работников аппарата в соответствии с положениями, утверждаемыми выборным коллегиальным исполнительным органом соответствующей региональной (межрегиональной) организации 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 организации. </w:t>
      </w:r>
      <w:proofErr w:type="gramEnd"/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Организует работу по учету членов Профсоюза, подготовку статистической и финансовой отчетности по формам, утвержденным в Профсоюзе.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трудовым законодательством и настоящим Уставом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отсутствие председателя первичной профсоюзной организации его функции осуществляет заместитель (заместители) председателя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территориальной или региональной (межрегиональной) организации Профсоюза и (или) выдвинута профсоюзным комитетом, если иное не установлено собранием (конференцией)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Срок полномочий председателя первичной профсоюзной организации – 5 лет.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Решения председателя первичной профсоюзной организации принимаются в форме распоряжений. Срок текущего хранения распоряжений – не менее 5 лет с последующей передачей в архив.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gramStart"/>
      <w:r>
        <w:rPr>
          <w:color w:val="auto"/>
          <w:sz w:val="28"/>
          <w:szCs w:val="28"/>
        </w:rPr>
        <w:t>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в том числе в случаях нарушения им настоящего Устава Профсоюза, решений выборных коллегиальных профсоюзных органов, исключения из Профсоюза принимается на внеочередном собрании (конференции</w:t>
      </w:r>
      <w:proofErr w:type="gramEnd"/>
      <w:r>
        <w:rPr>
          <w:color w:val="auto"/>
          <w:sz w:val="28"/>
          <w:szCs w:val="28"/>
        </w:rPr>
        <w:t xml:space="preserve">), </w:t>
      </w:r>
      <w:proofErr w:type="gramStart"/>
      <w:r>
        <w:rPr>
          <w:color w:val="auto"/>
          <w:sz w:val="28"/>
          <w:szCs w:val="28"/>
        </w:rPr>
        <w:t>которое</w:t>
      </w:r>
      <w:proofErr w:type="gramEnd"/>
      <w:r>
        <w:rPr>
          <w:color w:val="auto"/>
          <w:sz w:val="28"/>
          <w:szCs w:val="28"/>
        </w:rPr>
        <w:t xml:space="preserve"> созывается профсоюзным комитетом по собственной инициативе или по требованию не менее одной трети членов Профсоюза, состоящих на учете в данной организации Профсоюза, либо по требованию вышестоящего профсоюзного органа.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даты, определенной этим органом.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Решение о досрочном прекращении полномочий и расторжении трудового договора по инициативе председателя первичной профсоюзной организации (расторжение трудового договора по инициативе работника или по обстоятельствам, не зависящим от воли сторон) принимается профсоюзным комитетом.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до проведения внеочередного собрания (конференции) первичной профсоюзной организации. </w:t>
      </w:r>
      <w:proofErr w:type="gramEnd"/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Сведения о лице,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(исполняющий обязанности председателя первичной профсоюзной организации), могут быть внесены в Единый государственный реестр юридических лиц, если это не противоречит законодательству Российской Федерации. </w:t>
      </w:r>
      <w:proofErr w:type="gramEnd"/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Председатель первичной профсоюзной организации, избранный на внеочередном собрании (конференции) первичной профсоюзной организации по основаниям, предусмотренным настоящим Уставом Профсоюза, избирается до окончания срока полномочий выборного коллегиального руководящего органа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26. Контрольно-ревизионная комиссия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первичной профсоюзной 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контрольно-ревизионным органом первичной профсоюзной организации является контрольно-ревизионная комиссия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подотчетна собранию (конференции)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Контрольно-ревизионная комиссия первичной профсоюзной организации, ее количественный и персональный состав избирается на собрании (конференции)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Членами контрольно-ревизионной комиссии первичной профсоюзной организации не могут быть избраны лица, являющиеся членами иных выборных органов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полномочий контрольно-ревизионной комиссии первичной профсоюзной организации Профсоюза – 5 лет.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Контрольно-ревизионная комиссия первичной профсоюзной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Контрольно-ревизионная комиссия первичной профсоюзной организации контролирует: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поступления от приносящей доход деятельности организаций, учрежденных первичной профсоюзной организацией и иных не запрещенных законом доходов;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сметы доходов и расходов;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ведения бухгалтерского учета, достоверность финансовой, бухгалтерской, налоговой и статистической отчетности;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сохранность и целевое использование денежных средств и профсоюзного имущества;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решений выборных коллегиальных органов в части финансово-хозяйственной деятельности;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финансовых документов (первичных, учетных и других документов);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организаций;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учета членов Профсоюза, соблюдение порядка принятия и прекращения членства в Профсоюзе;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ведения делопроизводства;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рассмотрения писем и обращений от членов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Разногласия между контрольно-ревизионной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(конференцией) первичной организации Профсоюза или вышестоящим выборным коллегиальным </w:t>
      </w:r>
      <w:r>
        <w:rPr>
          <w:color w:val="auto"/>
          <w:sz w:val="28"/>
          <w:szCs w:val="28"/>
        </w:rPr>
        <w:lastRenderedPageBreak/>
        <w:t xml:space="preserve">органом территориальной, региональной (межрегиональной)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Заседания контрольно-ревизионной комиссии первичной профсоюзной организации считаются правомочными, если в их работе принимает участие более половины членов контрольно-ревизионной комиссии.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контрольно-ревизионной комиссии первичной профсоюзной организации 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голосования при принятии решений устанавливается контрольно-ревизионной комиссией первичной профсоюзной организации.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контрольно-ревизионной комиссии первичной профсоюзной организации принимаются в форме постановлений. Заседания протоколируются, срок текущего хранения протоколов контрольно-ревизионной комиссии первичной профсоюзной организации – не менее 5 лет с последующей передачей в архив.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27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Реорганизация, ликвидация </w:t>
      </w:r>
      <w:proofErr w:type="gramStart"/>
      <w:r>
        <w:rPr>
          <w:b/>
          <w:bCs/>
          <w:color w:val="auto"/>
          <w:sz w:val="28"/>
          <w:szCs w:val="28"/>
        </w:rPr>
        <w:t>первичной</w:t>
      </w:r>
      <w:proofErr w:type="gramEnd"/>
      <w:r>
        <w:rPr>
          <w:b/>
          <w:bCs/>
          <w:color w:val="auto"/>
          <w:sz w:val="28"/>
          <w:szCs w:val="28"/>
        </w:rPr>
        <w:t xml:space="preserve"> профсоюзной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организации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Решение о реорганизации, ликвидации первичной профсоюзной организации принимается собранием (конференцией) первичной профсоюзной организации на основании предварительно полученного согласия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территориальной, региональной (межрегиональной) организации Профсоюза.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собрания, конференции, считается принятым, если за него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79376E" w:rsidRDefault="0079376E" w:rsidP="0079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Ликвидация и реорганизация </w:t>
      </w:r>
      <w:proofErr w:type="gramStart"/>
      <w:r>
        <w:rPr>
          <w:color w:val="auto"/>
          <w:sz w:val="28"/>
          <w:szCs w:val="28"/>
        </w:rPr>
        <w:t xml:space="preserve">первичной профсоюзной организации, обладающей </w:t>
      </w:r>
      <w:bookmarkStart w:id="0" w:name="_GoBack"/>
      <w:bookmarkEnd w:id="0"/>
      <w:r>
        <w:rPr>
          <w:color w:val="auto"/>
          <w:sz w:val="28"/>
          <w:szCs w:val="28"/>
        </w:rPr>
        <w:t>правоспособностью в качестве юридического лица осуществляется</w:t>
      </w:r>
      <w:proofErr w:type="gramEnd"/>
      <w:r>
        <w:rPr>
          <w:color w:val="auto"/>
          <w:sz w:val="28"/>
          <w:szCs w:val="28"/>
        </w:rPr>
        <w:t xml:space="preserve"> в соответствии с законодательством Российской Федерации. </w:t>
      </w:r>
    </w:p>
    <w:p w:rsidR="0079376E" w:rsidRPr="00D4022B" w:rsidRDefault="0079376E" w:rsidP="0079376E">
      <w:pPr>
        <w:jc w:val="both"/>
        <w:rPr>
          <w:rFonts w:ascii="Times New Roman" w:hAnsi="Times New Roman" w:cs="Times New Roman"/>
        </w:rPr>
      </w:pPr>
      <w:r w:rsidRPr="00D4022B">
        <w:rPr>
          <w:rFonts w:ascii="Times New Roman" w:hAnsi="Times New Roman" w:cs="Times New Roman"/>
          <w:sz w:val="28"/>
          <w:szCs w:val="28"/>
        </w:rPr>
        <w:t>3. Имущество первичной профсоюзной организации, оставшееся после проведения всех расчетов, погашения кредитных обязательств и осуществления других обязательных платежей, направляется в соответствующую территориальную, региональную (межрегиональную) организацию Профсоюза на цели, предусмотренные настоящим Уставом Профсоюза.</w:t>
      </w:r>
    </w:p>
    <w:p w:rsidR="0079376E" w:rsidRPr="00CF41EE" w:rsidRDefault="0079376E" w:rsidP="0079376E">
      <w:pPr>
        <w:rPr>
          <w:rFonts w:ascii="Times New Roman" w:hAnsi="Times New Roman" w:cs="Times New Roman"/>
          <w:sz w:val="24"/>
          <w:szCs w:val="24"/>
        </w:rPr>
      </w:pPr>
    </w:p>
    <w:p w:rsidR="009962C7" w:rsidRDefault="009962C7"/>
    <w:sectPr w:rsidR="009962C7" w:rsidSect="00C86F54">
      <w:foot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11" w:rsidRDefault="00987511" w:rsidP="00165308">
      <w:pPr>
        <w:spacing w:after="0" w:line="240" w:lineRule="auto"/>
      </w:pPr>
      <w:r>
        <w:separator/>
      </w:r>
    </w:p>
  </w:endnote>
  <w:endnote w:type="continuationSeparator" w:id="0">
    <w:p w:rsidR="00987511" w:rsidRDefault="00987511" w:rsidP="0016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47"/>
      <w:docPartObj>
        <w:docPartGallery w:val="Page Numbers (Bottom of Page)"/>
        <w:docPartUnique/>
      </w:docPartObj>
    </w:sdtPr>
    <w:sdtContent>
      <w:p w:rsidR="00BD7DE7" w:rsidRDefault="00165308">
        <w:pPr>
          <w:pStyle w:val="a3"/>
          <w:jc w:val="center"/>
        </w:pPr>
        <w:r>
          <w:rPr>
            <w:noProof/>
          </w:rPr>
          <w:fldChar w:fldCharType="begin"/>
        </w:r>
        <w:r w:rsidR="007937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6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DE7" w:rsidRDefault="00987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11" w:rsidRDefault="00987511" w:rsidP="00165308">
      <w:pPr>
        <w:spacing w:after="0" w:line="240" w:lineRule="auto"/>
      </w:pPr>
      <w:r>
        <w:separator/>
      </w:r>
    </w:p>
  </w:footnote>
  <w:footnote w:type="continuationSeparator" w:id="0">
    <w:p w:rsidR="00987511" w:rsidRDefault="00987511" w:rsidP="0016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C7"/>
    <w:rsid w:val="00165308"/>
    <w:rsid w:val="0079376E"/>
    <w:rsid w:val="00987511"/>
    <w:rsid w:val="009962C7"/>
    <w:rsid w:val="00B26393"/>
    <w:rsid w:val="00C86F54"/>
    <w:rsid w:val="00E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7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9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376E"/>
  </w:style>
  <w:style w:type="paragraph" w:styleId="a5">
    <w:name w:val="header"/>
    <w:basedOn w:val="a"/>
    <w:link w:val="a6"/>
    <w:uiPriority w:val="99"/>
    <w:semiHidden/>
    <w:unhideWhenUsed/>
    <w:rsid w:val="00C8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Ю</cp:lastModifiedBy>
  <cp:revision>4</cp:revision>
  <dcterms:created xsi:type="dcterms:W3CDTF">2021-04-08T18:13:00Z</dcterms:created>
  <dcterms:modified xsi:type="dcterms:W3CDTF">2021-04-08T21:01:00Z</dcterms:modified>
</cp:coreProperties>
</file>